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2" w:rsidRDefault="003335A2" w:rsidP="003335A2">
      <w:pPr>
        <w:rPr>
          <w:rFonts w:ascii="Arial" w:hAnsi="Arial" w:cs="Arial"/>
          <w:sz w:val="20"/>
          <w:szCs w:val="20"/>
          <w:lang w:val="el-GR"/>
        </w:rPr>
      </w:pPr>
    </w:p>
    <w:p w:rsidR="003335A2" w:rsidRDefault="003335A2" w:rsidP="003335A2"/>
    <w:p w:rsidR="003335A2" w:rsidRPr="00823655" w:rsidRDefault="003335A2" w:rsidP="003335A2"/>
    <w:p w:rsidR="00280377" w:rsidRPr="002541FB" w:rsidRDefault="00280377" w:rsidP="00280377">
      <w:pPr>
        <w:ind w:right="283"/>
        <w:jc w:val="center"/>
        <w:rPr>
          <w:rFonts w:ascii="Arial" w:hAnsi="Arial" w:cs="Arial"/>
        </w:rPr>
      </w:pPr>
      <w:r w:rsidRPr="002541FB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5006340" cy="834390"/>
            <wp:effectExtent l="0" t="0" r="3810" b="3810"/>
            <wp:docPr id="1" name="Εικόνα 1" descr="HMU-Logo-mikro_2_TEX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U-Logo-mikro_2_TEXT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77" w:rsidRPr="002541FB" w:rsidRDefault="00280377" w:rsidP="00280377">
      <w:pPr>
        <w:pStyle w:val="a3"/>
        <w:tabs>
          <w:tab w:val="clear" w:pos="4153"/>
          <w:tab w:val="clear" w:pos="8306"/>
        </w:tabs>
        <w:ind w:right="283"/>
        <w:jc w:val="center"/>
        <w:rPr>
          <w:rFonts w:ascii="Arial" w:hAnsi="Arial" w:cs="Arial"/>
          <w:smallCaps/>
        </w:rPr>
      </w:pPr>
      <w:r w:rsidRPr="002541FB">
        <w:rPr>
          <w:rFonts w:ascii="Arial" w:hAnsi="Arial" w:cs="Arial"/>
          <w:smallCaps/>
        </w:rPr>
        <w:t xml:space="preserve">Τμημα </w:t>
      </w:r>
      <w:r w:rsidRPr="002541FB">
        <w:rPr>
          <w:rFonts w:ascii="Arial" w:hAnsi="Arial" w:cs="Arial"/>
          <w:b/>
          <w:smallCaps/>
        </w:rPr>
        <w:t>διοικητικησ επιστημησ και τεχνολογιασ</w:t>
      </w:r>
    </w:p>
    <w:p w:rsidR="00280377" w:rsidRPr="002541FB" w:rsidRDefault="00280377" w:rsidP="00280377">
      <w:pPr>
        <w:pStyle w:val="a3"/>
        <w:tabs>
          <w:tab w:val="clear" w:pos="4153"/>
          <w:tab w:val="clear" w:pos="8306"/>
        </w:tabs>
        <w:ind w:right="283"/>
        <w:jc w:val="center"/>
        <w:rPr>
          <w:rFonts w:ascii="Arial" w:hAnsi="Arial" w:cs="Arial"/>
        </w:rPr>
      </w:pPr>
      <w:r w:rsidRPr="002541FB">
        <w:rPr>
          <w:rFonts w:ascii="Arial" w:hAnsi="Arial" w:cs="Arial"/>
        </w:rPr>
        <w:t>Φουρνιά Λακώνια, Άγιος Νικόλαος Κρήτης, Τηλ.28410-91103</w:t>
      </w:r>
    </w:p>
    <w:p w:rsidR="00280377" w:rsidRPr="002541FB" w:rsidRDefault="00280377" w:rsidP="00280377">
      <w:pPr>
        <w:pStyle w:val="a3"/>
        <w:tabs>
          <w:tab w:val="clear" w:pos="4153"/>
          <w:tab w:val="clear" w:pos="8306"/>
        </w:tabs>
        <w:ind w:right="283"/>
        <w:jc w:val="center"/>
        <w:rPr>
          <w:rFonts w:ascii="Arial" w:hAnsi="Arial" w:cs="Arial"/>
        </w:rPr>
      </w:pPr>
      <w:r w:rsidRPr="002541FB">
        <w:rPr>
          <w:rFonts w:ascii="Arial" w:hAnsi="Arial" w:cs="Arial"/>
        </w:rPr>
        <w:t>Fax 28410-82879</w:t>
      </w:r>
    </w:p>
    <w:p w:rsidR="003335A2" w:rsidRDefault="003335A2" w:rsidP="00D01095">
      <w:pPr>
        <w:pStyle w:val="a4"/>
        <w:jc w:val="center"/>
        <w:rPr>
          <w:sz w:val="20"/>
        </w:rPr>
      </w:pPr>
      <w:r>
        <w:rPr>
          <w:sz w:val="20"/>
        </w:rPr>
        <w:t>Άγιος Νικόλαος Κρήτης , Τ.Κ. 72100, Τηλ.28410.</w:t>
      </w:r>
      <w:r w:rsidRPr="00B42A3B">
        <w:rPr>
          <w:sz w:val="20"/>
        </w:rPr>
        <w:t>9110</w:t>
      </w:r>
      <w:r>
        <w:rPr>
          <w:sz w:val="20"/>
        </w:rPr>
        <w:t>1, 2</w:t>
      </w:r>
      <w:r w:rsidRPr="001224D3">
        <w:rPr>
          <w:sz w:val="20"/>
        </w:rPr>
        <w:t xml:space="preserve"> </w:t>
      </w:r>
      <w:r>
        <w:rPr>
          <w:sz w:val="20"/>
        </w:rPr>
        <w:t>Fax.28410-82879</w:t>
      </w:r>
    </w:p>
    <w:p w:rsidR="00F90217" w:rsidRDefault="00F90217" w:rsidP="00D01095">
      <w:pPr>
        <w:pStyle w:val="a4"/>
        <w:jc w:val="center"/>
        <w:rPr>
          <w:sz w:val="20"/>
        </w:rPr>
      </w:pPr>
    </w:p>
    <w:p w:rsidR="003D25B5" w:rsidRPr="003335A2" w:rsidRDefault="003D25B5" w:rsidP="003335A2">
      <w:pPr>
        <w:pStyle w:val="a4"/>
        <w:rPr>
          <w:sz w:val="20"/>
        </w:rPr>
      </w:pPr>
    </w:p>
    <w:p w:rsidR="00756748" w:rsidRPr="00390755" w:rsidRDefault="00390755" w:rsidP="00390755">
      <w:pPr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390755">
        <w:rPr>
          <w:rFonts w:ascii="Arial" w:hAnsi="Arial" w:cs="Arial"/>
          <w:b/>
          <w:sz w:val="28"/>
          <w:szCs w:val="28"/>
          <w:lang w:val="el-GR"/>
        </w:rPr>
        <w:t xml:space="preserve">Κατατάξεις αποφοίτων Ι.Ε.Κ. καθώς και Μεταλυκειακού έτους </w:t>
      </w:r>
      <w:r w:rsidR="006F00B6">
        <w:rPr>
          <w:rFonts w:ascii="Arial" w:hAnsi="Arial" w:cs="Arial"/>
          <w:b/>
          <w:sz w:val="28"/>
          <w:szCs w:val="28"/>
          <w:lang w:val="el-GR"/>
        </w:rPr>
        <w:t>τ</w:t>
      </w:r>
      <w:r w:rsidRPr="00390755">
        <w:rPr>
          <w:rFonts w:ascii="Arial" w:hAnsi="Arial" w:cs="Arial"/>
          <w:b/>
          <w:sz w:val="28"/>
          <w:szCs w:val="28"/>
          <w:lang w:val="el-GR"/>
        </w:rPr>
        <w:t xml:space="preserve">άξης  </w:t>
      </w:r>
      <w:r w:rsidR="006F00B6">
        <w:rPr>
          <w:rFonts w:ascii="Arial" w:hAnsi="Arial" w:cs="Arial"/>
          <w:b/>
          <w:sz w:val="28"/>
          <w:szCs w:val="28"/>
          <w:lang w:val="el-GR"/>
        </w:rPr>
        <w:t>μ</w:t>
      </w:r>
      <w:r w:rsidRPr="00390755">
        <w:rPr>
          <w:rFonts w:ascii="Arial" w:hAnsi="Arial" w:cs="Arial"/>
          <w:b/>
          <w:sz w:val="28"/>
          <w:szCs w:val="28"/>
          <w:lang w:val="el-GR"/>
        </w:rPr>
        <w:t>αθητείας</w:t>
      </w:r>
    </w:p>
    <w:p w:rsidR="00CB212E" w:rsidRPr="006F00B6" w:rsidRDefault="00CB212E" w:rsidP="005E0377">
      <w:pPr>
        <w:pStyle w:val="a7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</w:rPr>
      </w:pPr>
    </w:p>
    <w:p w:rsidR="005E0377" w:rsidRPr="007C2BE4" w:rsidRDefault="00CB212E" w:rsidP="003D03CD">
      <w:pPr>
        <w:pStyle w:val="a7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A</w:t>
      </w:r>
      <w:r w:rsidRPr="005E0377">
        <w:rPr>
          <w:rFonts w:ascii="Arial" w:hAnsi="Arial" w:cs="Arial"/>
        </w:rPr>
        <w:t xml:space="preserve">. </w:t>
      </w:r>
      <w:r w:rsidR="00DE0E95" w:rsidRPr="007C2BE4">
        <w:rPr>
          <w:rFonts w:ascii="Arial" w:hAnsi="Arial" w:cs="Arial"/>
        </w:rPr>
        <w:t>Το Τ</w:t>
      </w:r>
      <w:r w:rsidR="00954A9A" w:rsidRPr="007C2BE4">
        <w:rPr>
          <w:rFonts w:ascii="Arial" w:hAnsi="Arial" w:cs="Arial"/>
        </w:rPr>
        <w:t xml:space="preserve">μήμα Διοικητικής Επιστήμης και Τεχνολογίας </w:t>
      </w:r>
      <w:r w:rsidR="00DE0E95" w:rsidRPr="007C2BE4">
        <w:rPr>
          <w:rFonts w:ascii="Arial" w:hAnsi="Arial" w:cs="Arial"/>
        </w:rPr>
        <w:t>του Ελληνικού Μεσογειακού Πανεπιστημίου</w:t>
      </w:r>
      <w:r w:rsidR="00DE0E95" w:rsidRPr="007C2BE4">
        <w:rPr>
          <w:rFonts w:ascii="Arial" w:hAnsi="Arial" w:cs="Arial"/>
          <w:b/>
        </w:rPr>
        <w:t xml:space="preserve"> </w:t>
      </w:r>
      <w:r w:rsidR="00DE0E95" w:rsidRPr="007C2BE4">
        <w:rPr>
          <w:rFonts w:ascii="Arial" w:hAnsi="Arial" w:cs="Arial"/>
        </w:rPr>
        <w:t xml:space="preserve">θα </w:t>
      </w:r>
      <w:r w:rsidR="003D25B5" w:rsidRPr="007C2BE4">
        <w:rPr>
          <w:rFonts w:ascii="Arial" w:hAnsi="Arial" w:cs="Arial"/>
        </w:rPr>
        <w:t>δεχθεί</w:t>
      </w:r>
      <w:r w:rsidR="00DE0E95" w:rsidRPr="007C2BE4">
        <w:rPr>
          <w:rFonts w:ascii="Arial" w:hAnsi="Arial" w:cs="Arial"/>
        </w:rPr>
        <w:t xml:space="preserve"> </w:t>
      </w:r>
      <w:r w:rsidR="005E0377" w:rsidRPr="007C2BE4">
        <w:rPr>
          <w:rFonts w:ascii="Arial" w:hAnsi="Arial" w:cs="Arial"/>
        </w:rPr>
        <w:t>για το επόμενο ακαδημαϊκό έτος 2022-2023 αιτήσεις για κατατάξεις αποφοίτων των Ι.Ε.Κ. κα</w:t>
      </w:r>
      <w:r w:rsidR="00715A57">
        <w:rPr>
          <w:rFonts w:ascii="Arial" w:hAnsi="Arial" w:cs="Arial"/>
        </w:rPr>
        <w:t xml:space="preserve">θώς και του </w:t>
      </w:r>
      <w:proofErr w:type="spellStart"/>
      <w:r w:rsidR="00715A57">
        <w:rPr>
          <w:rFonts w:ascii="Arial" w:hAnsi="Arial" w:cs="Arial"/>
        </w:rPr>
        <w:t>Μεταλυκειακού</w:t>
      </w:r>
      <w:proofErr w:type="spellEnd"/>
      <w:r w:rsidR="00715A57">
        <w:rPr>
          <w:rFonts w:ascii="Arial" w:hAnsi="Arial" w:cs="Arial"/>
        </w:rPr>
        <w:t xml:space="preserve"> έτους</w:t>
      </w:r>
      <w:r w:rsidR="00715A57" w:rsidRPr="00715A57">
        <w:rPr>
          <w:rFonts w:ascii="Arial" w:hAnsi="Arial" w:cs="Arial"/>
        </w:rPr>
        <w:t xml:space="preserve"> </w:t>
      </w:r>
      <w:proofErr w:type="gramStart"/>
      <w:r w:rsidR="005E0377" w:rsidRPr="007C2BE4">
        <w:rPr>
          <w:rFonts w:ascii="Arial" w:hAnsi="Arial" w:cs="Arial"/>
        </w:rPr>
        <w:t>Τάξης  Μαθητείας</w:t>
      </w:r>
      <w:proofErr w:type="gramEnd"/>
      <w:r w:rsidR="005E0377" w:rsidRPr="007C2BE4">
        <w:rPr>
          <w:rFonts w:ascii="Arial" w:hAnsi="Arial" w:cs="Arial"/>
        </w:rPr>
        <w:t xml:space="preserve"> από τις παρακάτω ειδικότητες που είναι συναφείς με τα κύρια γνωστικά αντικείμενα του Τμήματος (Διοίκηση, Οικονομία, Πληροφορική, Μάρκετινγκ):</w:t>
      </w:r>
    </w:p>
    <w:p w:rsidR="005E0377" w:rsidRDefault="005E0377" w:rsidP="005E0377">
      <w:pPr>
        <w:pStyle w:val="a7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</w:p>
    <w:p w:rsidR="005E0377" w:rsidRPr="005E0377" w:rsidRDefault="005E0377" w:rsidP="005E0377">
      <w:pPr>
        <w:autoSpaceDE w:val="0"/>
        <w:autoSpaceDN w:val="0"/>
        <w:adjustRightInd w:val="0"/>
        <w:rPr>
          <w:rFonts w:ascii="Arial" w:hAnsi="Arial" w:cs="Arial"/>
          <w:b/>
          <w:bCs/>
          <w:lang w:val="el-GR"/>
        </w:rPr>
      </w:pPr>
      <w:r w:rsidRPr="005E0377">
        <w:rPr>
          <w:rFonts w:ascii="Arial" w:hAnsi="Arial" w:cs="Arial"/>
          <w:b/>
          <w:bCs/>
          <w:lang w:val="el-GR"/>
        </w:rPr>
        <w:t xml:space="preserve">Ειδικότητες Ι.Ε.Κ. Νόμου 4186/2013: 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ΔΙΟΙΚΗΣΗΣ ΚΑΙ ΟΙΚΟΝΟΜΙΑΣ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ΣΤΕΛΕΧΟΣ ΔΙΟΙΚΗΣΗΣ ΚΑΙ ΟΙΚΟΝΟΜΙΑΣ ΣΤΟΝ ΤΟΜΕΑ ΤΟΥ ΤΟΥΡΙΣΜΟΥ</w:t>
      </w:r>
    </w:p>
    <w:p w:rsidR="005E0377" w:rsidRPr="005E0377" w:rsidRDefault="005E0377" w:rsidP="005E037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ΣΤΕΛΕΧΟΣ ΔΙΟΙΚΗΣΗΣ ΚΑΙ ΟΙΚΟΝΟΜΙΑΣ ΣΤΟΝ ΤΟΜΕΑ ΤΗΣ ΝΑΥΤΙΛΙΑΣ</w:t>
      </w:r>
    </w:p>
    <w:p w:rsidR="005E0377" w:rsidRPr="005E0377" w:rsidRDefault="005E0377" w:rsidP="005E037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ΣΤΕΛΕΧΟΣ ΔΙΟΙΚΗΣΗΣ ΚΑΙ ΟΙΚΟΝΟΜΙΑΣ ΣΤΟΝ ΤΟΜΕΑ ΤΗΣ ΥΓΕΙΑΣ</w:t>
      </w:r>
    </w:p>
    <w:p w:rsidR="005E0377" w:rsidRPr="005E0377" w:rsidRDefault="005E0377" w:rsidP="005E0377">
      <w:pPr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ΤΕΧΝΙΚΟΣ ΤΟΥΡΙΣΤΙΚΩΝ ΜΟΝΑΔΩΝ ΚΑΙ ΕΠΙΧΕΙΡΗΣΕΩΝ ΦΙΛΟΞΕΝΙΑΣ (ΥΠΗΡΕΣΙΑ ΥΠΟΔΟΧΗΣ - ΥΠΗΡΕΣΙΑ ΟΡΟΦΩΝ - ΕΜΠΟΡΕΥΜΑΤΟΓΝΩΣΙΑ)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ΣΤΕΛΕΧΟΣ ΜΗΧΑΝΟΓΡΑΦΗΜΕΝΟΥ ΛΟΓΙΣΤΗΡΙΟΥ - ΦΟΡΟΤΕΧΝΙΚΟΥ ΓΡΑΦΕΙΟΥ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ΔΙΕΘΝΟΥΣ ΕΜΠΟΡΙΟΥ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ΔΗΜΟΣΙΩΝ ΣΧΕΣΕΩΝ ΚΑΙ ΕΠΙΚΟΙΝΩΝΙΑΣ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ΣΤΕΛΕΧΟΣ ΕΜΠΟΡΙΑΣ, ΔΙΑΦΗΜΙΣΗΣ ΚΑΙ ΠΡΟΩΘΗΣΗΣ ΠΡΟΪΟΝΤΩΝ (MARKETING)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ΛΟΓΙΣΜΙΚΟΥ Η/Υ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ΔΙΚΤΥΩΝ ΚΑΙ ΤΗΛΕΠΙΚΟΙΝΩΝΙΩΝ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ΤΕΧΝΗ ΣΚΙΤΣΟΥ - ΕΙΚΟΝΟΓΡΑΦΙΑΣ – ΓΡΑΦΙΚΩΝ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02124"/>
          <w:shd w:val="clear" w:color="auto" w:fill="FFFFFF"/>
          <w:lang w:val="el-GR"/>
        </w:rPr>
      </w:pPr>
      <w:r w:rsidRPr="005E0377">
        <w:rPr>
          <w:rFonts w:ascii="Arial" w:hAnsi="Arial" w:cs="Arial"/>
          <w:color w:val="202124"/>
          <w:shd w:val="clear" w:color="auto" w:fill="FFFFFF"/>
          <w:lang w:val="el-GR"/>
        </w:rPr>
        <w:t>ΤΕΧΝΙΚΟΣ ΚΙΝΟΥΜΕΝΗΣ ΕΙΚΟΝΑΣ- ΗΛΕΚΤΡΟΝΙΚΗΣ ΣΧΕΔΙΑΣΗΣ ΓΡΑΦΗΜΑΤΟΣ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ΤΕΧΝΙΚΟΣ Η/Υ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ΤΕΧΝΙΚΟΣ ΕΦΑΡΜΟΓΩΝ ΠΛΗΡΟΦΟΡΙΚΗΣ (ΠΟΛΥΜΕΣΑ / WEB</w:t>
      </w:r>
      <w:r w:rsidRPr="0069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DESIGNER - DEVELOPER</w:t>
      </w:r>
      <w:r w:rsidRPr="0069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 VIDEO</w:t>
      </w:r>
      <w:r w:rsidRPr="00690F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GAMES)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ΤΕΧΝΟΛΟΓΙΕΣ ΕΠΙΚΟΙΝΩΝΙΑΣ ΚΑΙ ΠΛΗΡΟΦΟΡΙΩΝ ΣΤΗΝ ΤΑΞΙΔΙΩΤΙΚΗ ΒΙΟΜΗΧΑΝΙΑ (</w:t>
      </w:r>
      <w:r>
        <w:rPr>
          <w:rFonts w:ascii="Arial" w:hAnsi="Arial" w:cs="Arial"/>
          <w:color w:val="000000"/>
        </w:rPr>
        <w:t>V</w:t>
      </w:r>
      <w:r w:rsidRPr="005E0377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</w:rPr>
        <w:t>I</w:t>
      </w:r>
      <w:r w:rsidRPr="005E0377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</w:rPr>
        <w:t>C</w:t>
      </w:r>
      <w:r w:rsidRPr="005E0377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</w:rPr>
        <w:t>T</w:t>
      </w:r>
      <w:r w:rsidRPr="005E0377">
        <w:rPr>
          <w:rFonts w:ascii="Arial" w:hAnsi="Arial" w:cs="Arial"/>
          <w:color w:val="000000"/>
          <w:lang w:val="el-GR"/>
        </w:rPr>
        <w:t xml:space="preserve">. </w:t>
      </w:r>
      <w:r>
        <w:rPr>
          <w:rFonts w:ascii="Arial" w:hAnsi="Arial" w:cs="Arial"/>
          <w:color w:val="000000"/>
        </w:rPr>
        <w:t>TRAVEL</w:t>
      </w:r>
      <w:r w:rsidRPr="005E0377">
        <w:rPr>
          <w:rFonts w:ascii="Arial" w:hAnsi="Arial" w:cs="Arial"/>
          <w:color w:val="000000"/>
          <w:lang w:val="el-GR"/>
        </w:rPr>
        <w:t>)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ΓΡΑΦΙΣΤΙΚΗ ΕΝΤΥΠΟΥ ΚΑΙ ΗΛΕΚΤΡΟΝΙΚΩΝ ΜΕΣΩΝ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ΓΡΑΜΜΑΤΕΑΣ ΑΝΩΤΕΡΩΝ ΚΑΙ ΑΝΩΤΑΤΩΝ ΣΤΕΛΕΧΩΝ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ΘΡΗΣΚΕΥΤΙΚΟΥ ΤΟΥΡΙΣΜΟΥ ΚΑΙ ΠΡΟΣΚΥΝΗΜΑΤΙΚΩΝ ΠΕΡΙΗΓΗΣΕΩΝ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202124"/>
          <w:shd w:val="clear" w:color="auto" w:fill="FFFFFF"/>
        </w:rPr>
        <w:t>ΒΟΗΘΟΣ ΦΑΡΜΑΚΕΙΟΥ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202124"/>
          <w:shd w:val="clear" w:color="auto" w:fill="FFFFFF"/>
          <w:lang w:val="el-GR"/>
        </w:rPr>
        <w:t>ΣΤΕΛΕΧΟΣ ΔΙΟΙΚΗΣΗΣ ΚΑΙ ΟΙΚΟΝΟΜΙΑΣ ΣΤΟΝ ΤΟΜΕΑ ΤΗΣ ΑΓΡΟΤΙΚΗΣ ΟΙΚΟΝΟΜΙΑΣ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202124"/>
          <w:shd w:val="clear" w:color="auto" w:fill="FFFFFF"/>
          <w:lang w:val="el-GR"/>
        </w:rPr>
        <w:t>ΣΤΕΛΕΧΟΣ ΥΠΗΡΕΣΙΩΝ ΕΦΟΔΙΑΣΤΙΚΗΣ ΑΛΥΣΙΔΑΣ (</w:t>
      </w:r>
      <w:r>
        <w:rPr>
          <w:rFonts w:ascii="Arial" w:hAnsi="Arial" w:cs="Arial"/>
          <w:color w:val="202124"/>
          <w:shd w:val="clear" w:color="auto" w:fill="FFFFFF"/>
        </w:rPr>
        <w:t>LOGISTICS</w:t>
      </w:r>
      <w:r w:rsidRPr="005E0377">
        <w:rPr>
          <w:rFonts w:ascii="Arial" w:hAnsi="Arial" w:cs="Arial"/>
          <w:color w:val="202124"/>
          <w:shd w:val="clear" w:color="auto" w:fill="FFFFFF"/>
          <w:lang w:val="el-GR"/>
        </w:rPr>
        <w:t>)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222222"/>
          <w:lang w:val="el-GR"/>
        </w:rPr>
        <w:t>ΣΤΕΛΕΧΟΣ ΕΠΙΧΕΙΡΗΣΕΩΝ ΤΥΠΟΠΟΙΗΣΗΣ, ΜΕΤΑΠΟΙΗΣΗΣ ΚΑΙ ΕΜΠΟΡΙΑΣ ΑΓΡΟΤΙΚΩΝ ΠΡΟΙΟΝΤΩΝ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ΤΕΧΝΙΚΟΣ ΑΓΡΟΤΟΥΡΙΣΜΟΥ</w:t>
      </w:r>
    </w:p>
    <w:p w:rsid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ΣΧΕΔΙΑΣΤΗΣ ΔΟΜΙΚΩΝ ΕΡΓΩΝ ΚΑΙ ΓΕΩΠΛΗΡΟΦΟΡΙΚΗΣ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222222"/>
          <w:lang w:val="el-GR"/>
        </w:rPr>
        <w:t>ΣΤΕΛΕΧΟΣ ΨΗΦΙΑΚΟΥ ΜΑΡΚΕΤΙΝΓΚ ΣΤΟ ΗΛΕΚΤΡΟΝΙΚΟ ΕΜΠΟΡΙΟ (ΠΕΙΡΑΜΑΤΙΚΗ ΕΙΔΙΚΟΤΗΤΑ)</w:t>
      </w:r>
    </w:p>
    <w:p w:rsidR="005E0377" w:rsidRPr="005E0377" w:rsidRDefault="005E0377" w:rsidP="005E0377">
      <w:pPr>
        <w:numPr>
          <w:ilvl w:val="0"/>
          <w:numId w:val="14"/>
        </w:numPr>
        <w:spacing w:after="135"/>
        <w:rPr>
          <w:rFonts w:ascii="Arial" w:hAnsi="Arial" w:cs="Arial"/>
          <w:color w:val="222222"/>
          <w:lang w:val="el-GR"/>
        </w:rPr>
      </w:pPr>
      <w:r w:rsidRPr="005E0377">
        <w:rPr>
          <w:rFonts w:ascii="Arial" w:hAnsi="Arial" w:cs="Arial"/>
          <w:color w:val="222222"/>
          <w:lang w:val="el-GR"/>
        </w:rPr>
        <w:t>ΤΕΧΝΙΚΟΣ ΧΕΙΡΙΣΤΗΣ Η/Υ ΚΑΙ ΤΗΛΕΦΩΝΙΚΩΝ ΚΕΝΤΡΩΝ, ΠΑΡΟΧΗΣ ΠΛΗΡΟΦΟΡΙΩΝ ΚΑΙ ΕΞΥΠΗΡΕΤΗΣΗΣ ΠΕΛΑΤΩΝ ΑΠΟΚΛΕΙΣΤΙΚΑ ΓΙΑ ΤΥΦΛΟΥΣ ΚΑΙ ΑΤΟΜΑ ΜΕ ΠΡΟΒΛΗΜΑΤΑ ΟΡΑΣΗΣ</w:t>
      </w:r>
    </w:p>
    <w:p w:rsidR="005E0377" w:rsidRPr="005E0377" w:rsidRDefault="005E0377" w:rsidP="005E037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lang w:val="el-GR"/>
        </w:rPr>
      </w:pPr>
    </w:p>
    <w:p w:rsidR="005E0377" w:rsidRPr="005E0377" w:rsidRDefault="005E0377" w:rsidP="005E0377">
      <w:pPr>
        <w:autoSpaceDE w:val="0"/>
        <w:autoSpaceDN w:val="0"/>
        <w:adjustRightInd w:val="0"/>
        <w:rPr>
          <w:rFonts w:ascii="Arial" w:hAnsi="Arial" w:cs="Arial"/>
          <w:b/>
          <w:bCs/>
          <w:lang w:val="el-GR"/>
        </w:rPr>
      </w:pPr>
      <w:r w:rsidRPr="005E0377">
        <w:rPr>
          <w:rFonts w:ascii="Arial" w:hAnsi="Arial" w:cs="Arial"/>
          <w:b/>
          <w:bCs/>
          <w:lang w:val="el-GR"/>
        </w:rPr>
        <w:t xml:space="preserve">Ειδικότητες Ι.Ε.Κ. Νόμου 2009/1992: </w:t>
      </w:r>
    </w:p>
    <w:p w:rsidR="005E0377" w:rsidRPr="005E0377" w:rsidRDefault="005E0377" w:rsidP="005E0377">
      <w:pPr>
        <w:rPr>
          <w:rFonts w:ascii="Tahoma" w:hAnsi="Tahoma" w:cs="Tahoma"/>
          <w:color w:val="000000"/>
          <w:sz w:val="18"/>
          <w:szCs w:val="18"/>
          <w:lang w:val="el-GR"/>
        </w:rPr>
      </w:pP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ΠΑΡΟΧΗΣ ΥΠΗΡΕΣΙΩΝ INTRANET - INTERNET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ΔΙΚΤΥΩΝ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ΔΙΚΤΥΩΝ ΥΠΟΛΟΓΙΣΤΩΝ</w:t>
      </w:r>
      <w:r>
        <w:rPr>
          <w:rFonts w:ascii="Arial" w:hAnsi="Arial" w:cs="Arial"/>
          <w:color w:val="000000"/>
        </w:rPr>
        <w:tab/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ΕΦΑΡΜΟΓΩΝ ΙΑΤΡΙΚΗΣ ΠΛΗΡΟΦΟΡΙΚΗΣ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ΕΦΑΡΜΟΓΩΝ ΠΛΗΡΟΦΟΡΙΚΗΣ</w:t>
      </w:r>
    </w:p>
    <w:p w:rsidR="005E0377" w:rsidRP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ΤΕΧΝΙΚΟΣ ΕΦΑΡΜΟΓΩΝ ΠΛΗΡΟΦΟΡΙΚΗΣ ΜΕ ΠΟΛΥΜΕΣΑ (</w:t>
      </w:r>
      <w:r>
        <w:rPr>
          <w:rFonts w:ascii="Arial" w:hAnsi="Arial" w:cs="Arial"/>
          <w:color w:val="000000"/>
        </w:rPr>
        <w:t>multimedia</w:t>
      </w:r>
      <w:r w:rsidRPr="005E0377">
        <w:rPr>
          <w:rFonts w:ascii="Arial" w:hAnsi="Arial" w:cs="Arial"/>
          <w:color w:val="000000"/>
          <w:lang w:val="el-GR"/>
        </w:rPr>
        <w:t>)</w:t>
      </w:r>
    </w:p>
    <w:p w:rsidR="005E0377" w:rsidRP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ΤΕΧΝΙΚΟΣ ΕΦΑΡΜΟΓΩΝ ΠΛΗΡΟΦΟΡΙΚΗΣ, ΔΙΚΤΥΩΝ &amp; ΑΥΤΟΜΑΤΙΣΜΟΥ ΓΡΑΦΕΙΟΥ</w:t>
      </w:r>
    </w:p>
    <w:p w:rsidR="005E0377" w:rsidRP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ΤΕΧΝΙΚΟΣ Η/Υ, ΕΠΙΚΟΙΝΩΝΙΩΝ ΚΑΙ ΔΙΚΤΥΩΝ</w:t>
      </w:r>
    </w:p>
    <w:p w:rsidR="005E0377" w:rsidRP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ΤΕΧΝΙΚΟΣ ΠΡΟΓΡΑΜΜΑΤΙΣΜΟΥ ΠΑΙΧΝΙΔΙΩΝ ΚΑΙ ΨΥΧΑΓΩΓΙΚΩΝ ΕΦΑΡΜΟΓΩΝ (</w:t>
      </w:r>
      <w:r>
        <w:rPr>
          <w:rFonts w:ascii="Arial" w:hAnsi="Arial" w:cs="Arial"/>
          <w:color w:val="000000"/>
        </w:rPr>
        <w:t>VIDEO</w:t>
      </w:r>
      <w:r w:rsidRPr="005E0377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</w:rPr>
        <w:t>GAMES</w:t>
      </w:r>
      <w:r w:rsidRPr="005E0377">
        <w:rPr>
          <w:rFonts w:ascii="Arial" w:hAnsi="Arial" w:cs="Arial"/>
          <w:color w:val="000000"/>
          <w:lang w:val="el-GR"/>
        </w:rPr>
        <w:t>)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ΣΥΣΤΗΜΑΤΩΝ ΥΠΟΛΟΓΙΣΤΩΝ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ΣΧΕΔΙΑΣΗΣ ΚΑΙ ΑΝΑΠΤΥΞΗΣ ΙΣΤΟΣΕΛΙΔΩΝ (Web Designer - Developer)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ΤΕΧΝΟΛΟΓΙΑΣ INTERNET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ΤΗΛΕΠΛΗΡΟΦΟΡΙΚΗΣΥΠΑΛΛΗΛΟΣ ΤΟΥΡΙΣΤΙΚΟΥ ΓΡΑΦΕΙΟΥ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ΓΡΑΜΜΑΤΕΑΣ ΔΙΕΥΘΥΝΣΗΣ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ΓΡΑΜΜΑΤΕΑΣ ΝΟΜΙΚΩΝ ΕΠΑΓΓΕΛΜΑΤΩΝ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ΤΕΧΝΙΚΟΣ ΕΞΥΠΗΡΕΤΗΣΗΣ ΠΕΛΑΤΩΝ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ΔΙΟΙΚΗΤΙΚΟ ΚΑΙ ΟΙΚΟΝΟΜΙΚΟ ΣΤΕΛΕΧΟΣ ΕΠΙΧΕΙΡΗΣΕΩΝ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ΑΣΦΑΛΙΣΤΙΚΩΝ ΕΡΓΑΣΙΩΝ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ΕΜΠΟΡΙΑΣ,ΔΙΑΦΗΜΗΣΗΣ ΚΑΙ ΠΡΟΩΘΗΣΗΣ ΠΡΟΪΟΝΤΩΝ (Marketing)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ΕΜΠΟΡΙΚΩΝ ΕΠΙΧΕΙΡΗΣΕΩΝ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ΚΟΣΤΟΛΟΓΗΣΗΣ ΣΤΗ ΒΙΟΜΗΧΑΝΙΑ - ΒΙΟΤΕΧΝΙΑ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ΜΗΧΑΝΟΓΡΑΦΗΜΕΝΟΥ ΛΟΓΙΣΤΗΡΙΟΥ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ΠΩΛΗΣΕΩΝ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ΤΡΑΠΕΖΙΚΩΝ ΕΡΓΑΣΙΩΝ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ΦΟΡΟΤΕΧΝΙΚΟΥ ΓΡΑΦΕΙΟΥ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ΕΙΔΙΚΟΣ ΧΡΗΜΑΤΙΣΤΗΡΙΑΚΩΝ ΕΡΓΑΣΙΩΝ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ΚΤΗΜΑΤΟΜΕΣΙΤΗΣ - ΔΙΑΧΕΙΡΙΣΤΗΣ ΑΚΙΝΗΤΗΣ ΠΕΡΙΟΥΣΙΑΣ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ΣΤΑΤΙΣΤΙΚΗΣ ΕΡΕΥΝΑΣ ΑΓΟΡΑΣ ΚΑΙ ΔΗΜΟΣΚΟΠΗΣΕΩΝ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ΣΤΕΛΕΧΟΣ ΒΙΒΛΙΟΠΩΛΙΚΩΝ ΕΠΙΧΕΙΡΗΣΕΩΝ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ΔΙΕΘΝΟΥΣ ΕΜΠΟΡΙΟΥ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ΕΚΔΟΤΙΚΩΝ ΕΠΙΧΕΙΡΗΣΕΩΝ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ΚΟΣΤΟΛΟΓΗΣΗΣ ΣΤΗ ΒΙΟΜΗΧΑΝΙΑ-ΒΙΟΤΕΧΝΙΑ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ΜΙΚΡΟΜΕΣΑΙΩΝ ΕΠΙΧΕΙΡΗΣΕΩΝ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ΤΡΑΠΕΖΙΚΩΝ ΕΡΓΑΣΙΩΝ</w:t>
      </w:r>
    </w:p>
    <w:p w:rsidR="005E0377" w:rsidRP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ΣΤΕΛΕΧΟΣ ΥΠΗΡΕΣΙΩΝ ΕΦΟΔΙΑΣΤΙΚΗΣ ΑΛΥΣΙΔΑΣ (</w:t>
      </w:r>
      <w:r>
        <w:rPr>
          <w:rFonts w:ascii="Arial" w:hAnsi="Arial" w:cs="Arial"/>
          <w:color w:val="000000"/>
        </w:rPr>
        <w:t>LOGISTICS</w:t>
      </w:r>
      <w:r w:rsidRPr="005E0377">
        <w:rPr>
          <w:rFonts w:ascii="Arial" w:hAnsi="Arial" w:cs="Arial"/>
          <w:color w:val="000000"/>
          <w:lang w:val="el-GR"/>
        </w:rPr>
        <w:t>)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ΣΤΕΛΕΧΟΣ ΧΡΗΜΑΤΙΣΤΗΡΙΑΚΩΝ ΕΡΓΑΣΙΩΝ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ΥΠΕΥΘΥΝΟΣ ΠΡΟΜΗΘΕΙΩΝ ΚΑΙ ΔΙΑΧΕΙΡΙΣΗΣ ΑΠΟΘΗΚΗΣ</w:t>
      </w:r>
    </w:p>
    <w:p w:rsidR="005E0377" w:rsidRDefault="005E0377" w:rsidP="005E0377">
      <w:pPr>
        <w:numPr>
          <w:ilvl w:val="0"/>
          <w:numId w:val="1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ΔΙΑΦΗΜΙΣΗΣ</w:t>
      </w:r>
    </w:p>
    <w:p w:rsidR="005E0377" w:rsidRDefault="005E0377" w:rsidP="005E03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0377" w:rsidRPr="005E0377" w:rsidRDefault="005E0377" w:rsidP="005E0377">
      <w:pPr>
        <w:autoSpaceDE w:val="0"/>
        <w:autoSpaceDN w:val="0"/>
        <w:adjustRightInd w:val="0"/>
        <w:rPr>
          <w:rFonts w:ascii="Arial" w:hAnsi="Arial" w:cs="Arial"/>
          <w:b/>
          <w:bCs/>
          <w:lang w:val="el-GR"/>
        </w:rPr>
      </w:pPr>
      <w:r w:rsidRPr="005E0377">
        <w:rPr>
          <w:rFonts w:ascii="Arial" w:hAnsi="Arial" w:cs="Arial"/>
          <w:b/>
          <w:bCs/>
          <w:lang w:val="el-GR"/>
        </w:rPr>
        <w:t xml:space="preserve">Ειδικότητες Μεταλυκειακού έτους Τάξης  Μαθητείας: </w:t>
      </w:r>
    </w:p>
    <w:p w:rsidR="005E0377" w:rsidRPr="005E0377" w:rsidRDefault="005E0377" w:rsidP="005E0377">
      <w:pPr>
        <w:jc w:val="both"/>
        <w:rPr>
          <w:rFonts w:ascii="Arial" w:hAnsi="Arial" w:cs="Arial"/>
          <w:b/>
          <w:lang w:val="el-GR"/>
        </w:rPr>
      </w:pPr>
    </w:p>
    <w:p w:rsidR="005E0377" w:rsidRDefault="005E0377" w:rsidP="005E0377">
      <w:pPr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ΤΕΧΝΙΚΟΣ ΕΦΑΡΜΟΓΩΝ ΠΛΗΡΟΦΟΡΙΚΗΣ</w:t>
      </w:r>
    </w:p>
    <w:p w:rsidR="005E0377" w:rsidRPr="005E0377" w:rsidRDefault="005E0377" w:rsidP="005E0377">
      <w:pPr>
        <w:numPr>
          <w:ilvl w:val="0"/>
          <w:numId w:val="16"/>
        </w:numPr>
        <w:jc w:val="both"/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ΤΕΧΝΙΚΟΣ Η/Υ ΚΑΙ ΔΙΚΤΥΩΝ Η/Υ</w:t>
      </w:r>
    </w:p>
    <w:p w:rsidR="005E0377" w:rsidRPr="005E0377" w:rsidRDefault="005E0377" w:rsidP="005E0377">
      <w:pPr>
        <w:numPr>
          <w:ilvl w:val="0"/>
          <w:numId w:val="16"/>
        </w:numPr>
        <w:jc w:val="both"/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ΤΕΧΝΙΚΟΣ ΗΛΕΚΤΡΟΛΟΓΙΚΩΝ ΣΥΣΤΗΜΑΤΩΝ, ΕΓΚΑΤΑΣΤΑΣΕΩΝ ΚΑΙ ΔΙΚΤΥΩΝ</w:t>
      </w:r>
    </w:p>
    <w:p w:rsidR="005E0377" w:rsidRPr="005E0377" w:rsidRDefault="005E0377" w:rsidP="005E0377">
      <w:pPr>
        <w:numPr>
          <w:ilvl w:val="0"/>
          <w:numId w:val="16"/>
        </w:numPr>
        <w:jc w:val="both"/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ΤΕΧΝΙΚΟΣ ΗΛΕΚΤΡΟΝΙΚΩΝ ΚΑΙ ΥΠΟΛΟΓΙΣΤΙΚΩΝ ΣΥΣΤΗΜΑΤΩΝ, ΕΓΚΑΤΑΣΤΑΣΕΩΝ, ΔΙΚΤΥΩΝ ΚΑΙ ΤΗΛΕΠΙΚΟΙΝΩΝΙΩΝ</w:t>
      </w:r>
    </w:p>
    <w:p w:rsidR="005E0377" w:rsidRPr="005E0377" w:rsidRDefault="005E0377" w:rsidP="005E0377">
      <w:pPr>
        <w:numPr>
          <w:ilvl w:val="0"/>
          <w:numId w:val="17"/>
        </w:numPr>
        <w:jc w:val="both"/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ΥΠΑΛΛΗΛΟΣ ΑΠΟΘΗΚΗΣ ΚΑΙ ΣΥΣΤΗΜΑΤΩΝ ΕΦΟΔΙΑΣΜΟΥ (</w:t>
      </w:r>
      <w:r>
        <w:rPr>
          <w:rFonts w:ascii="Arial" w:hAnsi="Arial" w:cs="Arial"/>
          <w:bCs/>
        </w:rPr>
        <w:t>LOGISTICS</w:t>
      </w:r>
      <w:r w:rsidRPr="005E0377">
        <w:rPr>
          <w:rFonts w:ascii="Arial" w:hAnsi="Arial" w:cs="Arial"/>
          <w:bCs/>
          <w:lang w:val="el-GR"/>
        </w:rPr>
        <w:t>)</w:t>
      </w:r>
    </w:p>
    <w:p w:rsidR="005E0377" w:rsidRDefault="005E0377" w:rsidP="005E0377">
      <w:pPr>
        <w:numPr>
          <w:ilvl w:val="0"/>
          <w:numId w:val="1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ΥΠΑΛΛΗΛΟΣ ΔΙΟΙΚΗΣΗΣ ΚΑΙ ΟΙΚΟΝΟΜΙΚΩΝ ΥΠΗΡΕΣΙΩΝ</w:t>
      </w:r>
    </w:p>
    <w:p w:rsidR="005E0377" w:rsidRDefault="005E0377" w:rsidP="005E0377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ΥΠΑΛΛΗΛΟΣ ΤΟΥΡΙΣΤΙΚΩΝ ΕΠΙΧΕΙΡΗΣΕΩΝ</w:t>
      </w:r>
    </w:p>
    <w:p w:rsidR="005E0377" w:rsidRDefault="005E0377" w:rsidP="005E0377">
      <w:pPr>
        <w:jc w:val="both"/>
        <w:rPr>
          <w:rFonts w:ascii="Arial" w:hAnsi="Arial" w:cs="Arial"/>
          <w:b/>
        </w:rPr>
      </w:pP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b/>
          <w:lang w:val="el-GR"/>
        </w:rPr>
        <w:t>Β</w:t>
      </w:r>
      <w:r w:rsidRPr="005E0377">
        <w:rPr>
          <w:rFonts w:ascii="Arial" w:hAnsi="Arial" w:cs="Arial"/>
          <w:lang w:val="el-GR"/>
        </w:rPr>
        <w:t xml:space="preserve">. Το ποσοστό </w:t>
      </w:r>
      <w:r>
        <w:rPr>
          <w:rFonts w:ascii="Arial" w:hAnsi="Arial" w:cs="Arial"/>
          <w:lang w:val="el-GR"/>
        </w:rPr>
        <w:t>θ</w:t>
      </w:r>
      <w:r w:rsidRPr="005E0377">
        <w:rPr>
          <w:rFonts w:ascii="Arial" w:hAnsi="Arial" w:cs="Arial"/>
          <w:lang w:val="el-GR"/>
        </w:rPr>
        <w:t xml:space="preserve">α ανέρχεται στο 5% του προβλεπόμενου αριθμού των εισακτέων. </w:t>
      </w: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b/>
          <w:lang w:val="el-GR"/>
        </w:rPr>
        <w:t>Γ</w:t>
      </w:r>
      <w:r w:rsidRPr="005E0377">
        <w:rPr>
          <w:rFonts w:ascii="Arial" w:hAnsi="Arial" w:cs="Arial"/>
          <w:lang w:val="el-GR"/>
        </w:rPr>
        <w:t>. Η επιλογή των υποψηφίων</w:t>
      </w:r>
      <w:r>
        <w:rPr>
          <w:rFonts w:ascii="Arial" w:hAnsi="Arial" w:cs="Arial"/>
          <w:lang w:val="el-GR"/>
        </w:rPr>
        <w:t xml:space="preserve"> θα</w:t>
      </w:r>
      <w:r w:rsidRPr="005E0377">
        <w:rPr>
          <w:rFonts w:ascii="Arial" w:hAnsi="Arial" w:cs="Arial"/>
          <w:lang w:val="el-GR"/>
        </w:rPr>
        <w:t xml:space="preserve"> γίνει με εξετάσεις οι οποίες θα πραγματοποιηθούν από 1-20 Δεκεμβρίου 2022, στα παρακάτω μαθήματα του Προγράμματος Σπουδών του Τμήματος.</w:t>
      </w:r>
    </w:p>
    <w:p w:rsidR="005E0377" w:rsidRDefault="005E0377" w:rsidP="005E037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Εισαγωγή στην Πληροφορική</w:t>
      </w:r>
    </w:p>
    <w:p w:rsidR="005E0377" w:rsidRDefault="005E0377" w:rsidP="005E037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Οργάνωση και Διοίκηση Επιχειρήσεων</w:t>
      </w:r>
    </w:p>
    <w:p w:rsidR="005E0377" w:rsidRDefault="005E0377" w:rsidP="005E0377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Πιθανότητες και Στατιστική</w:t>
      </w: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b/>
          <w:lang w:val="el-GR"/>
        </w:rPr>
        <w:t>Δ</w:t>
      </w:r>
      <w:r w:rsidRPr="005E0377">
        <w:rPr>
          <w:rFonts w:ascii="Arial" w:hAnsi="Arial" w:cs="Arial"/>
          <w:lang w:val="el-GR"/>
        </w:rPr>
        <w:t>. Η ύλη που υπάρχει στα αντίστοιχα μαθήματα του προγράμματος σπουδών του Τμήματος και συγκεκριμένα:</w:t>
      </w:r>
    </w:p>
    <w:p w:rsidR="005E0377" w:rsidRPr="005E0377" w:rsidRDefault="005E0377" w:rsidP="005E0377">
      <w:pPr>
        <w:jc w:val="both"/>
        <w:rPr>
          <w:rFonts w:ascii="Arial" w:hAnsi="Arial" w:cs="Arial"/>
          <w:b/>
          <w:u w:val="single"/>
          <w:lang w:val="el-GR"/>
        </w:rPr>
      </w:pPr>
      <w:r w:rsidRPr="005E0377">
        <w:rPr>
          <w:rFonts w:ascii="Arial" w:hAnsi="Arial" w:cs="Arial"/>
          <w:b/>
          <w:lang w:val="el-GR"/>
        </w:rPr>
        <w:t xml:space="preserve">                                                   </w:t>
      </w:r>
      <w:r w:rsidRPr="005E0377">
        <w:rPr>
          <w:rFonts w:ascii="Arial" w:hAnsi="Arial" w:cs="Arial"/>
          <w:b/>
          <w:u w:val="single"/>
          <w:lang w:val="el-GR"/>
        </w:rPr>
        <w:t xml:space="preserve"> Εισαγωγή στην πληροφορική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Ιστορική εξέλιξη ηλεκτρονικών υπολογιστών.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Ο υπολογιστής σαν σύστημα. Συστήματα υπολογιστών.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Αριθμητικά συστήματα και παράσταση πληροφοριών. Ψηφιακή λογική. Λογικά κυκλώματα. Περιγραφή του υλικού του υπολογιστή (μνήμη, κεντρική μονάδα επεξεργασίας, περιφερειακές συσκευές). 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Το λογισμικό του υπολογιστή. Ιστορική εξέλιξη, είδη και βασικές αρχές λειτουργικών συστημάτων.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Εξέταση λειτουργικών συστημάτων για προσωπικούς υπολογιστές. Επικοινωνίες, δίκτυα και Διαδίκτυο.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Εφαρμογή της πληροφορικής τεχνολογίας.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Σύγκριση αρχιτεκτονικών και οργανώσεων υπολογιστών. Οργάνωση και ιεραρχία μνήμης, κρυφή μνήμη. 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Συστήματα εισόδου /εξόδου. Δίαυλοι επικοινωνίας.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Εισαγωγή στη χρήση των λειτουργικών συστημάτων  </w:t>
      </w:r>
      <w:r>
        <w:rPr>
          <w:rFonts w:ascii="Arial" w:hAnsi="Arial" w:cs="Arial"/>
          <w:shd w:val="clear" w:color="auto" w:fill="FFFFFF"/>
        </w:rPr>
        <w:t>Windows</w:t>
      </w:r>
      <w:r w:rsidRPr="005E0377">
        <w:rPr>
          <w:rFonts w:ascii="Arial" w:hAnsi="Arial" w:cs="Arial"/>
          <w:shd w:val="clear" w:color="auto" w:fill="FFFFFF"/>
          <w:lang w:val="el-GR"/>
        </w:rPr>
        <w:t xml:space="preserve"> και </w:t>
      </w:r>
      <w:r>
        <w:rPr>
          <w:rFonts w:ascii="Arial" w:hAnsi="Arial" w:cs="Arial"/>
          <w:shd w:val="clear" w:color="auto" w:fill="FFFFFF"/>
        </w:rPr>
        <w:t>Linux</w:t>
      </w:r>
      <w:r w:rsidRPr="005E0377">
        <w:rPr>
          <w:rFonts w:ascii="Arial" w:hAnsi="Arial" w:cs="Arial"/>
          <w:shd w:val="clear" w:color="auto" w:fill="FFFFFF"/>
          <w:lang w:val="el-GR"/>
        </w:rPr>
        <w:t xml:space="preserve">. Εξάσκηση σε εφαρμογές γραφείου (επεξεργαστή κειμένου, υπολογιστικά φύλλα, δημιουργία παρουσιάσεων). </w:t>
      </w:r>
    </w:p>
    <w:p w:rsidR="005E0377" w:rsidRPr="005E0377" w:rsidRDefault="005E0377" w:rsidP="005E0377">
      <w:pPr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>Εξάσκηση σε εφαρμογές Διαδικτύου, ηλεκτρονικού ταχυδρομείου.</w:t>
      </w:r>
    </w:p>
    <w:p w:rsidR="005E0377" w:rsidRPr="005E0377" w:rsidRDefault="005E0377" w:rsidP="005E0377">
      <w:pPr>
        <w:jc w:val="both"/>
        <w:rPr>
          <w:rFonts w:ascii="Arial" w:hAnsi="Arial" w:cs="Arial"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>Εξάσκηση σε ασκήσεις πληροφορικής για διοικητικά στελέχη και οικονομολόγους.</w:t>
      </w:r>
    </w:p>
    <w:p w:rsidR="005E0377" w:rsidRPr="005E0377" w:rsidRDefault="005E0377" w:rsidP="005E0377">
      <w:pPr>
        <w:jc w:val="both"/>
        <w:rPr>
          <w:rFonts w:ascii="Arial" w:hAnsi="Arial" w:cs="Arial"/>
          <w:b/>
          <w:shd w:val="clear" w:color="auto" w:fill="FFFFFF"/>
          <w:lang w:val="el-GR"/>
        </w:rPr>
      </w:pPr>
      <w:r w:rsidRPr="005E0377">
        <w:rPr>
          <w:rFonts w:ascii="Arial" w:hAnsi="Arial" w:cs="Arial"/>
          <w:shd w:val="clear" w:color="auto" w:fill="FFFFFF"/>
          <w:lang w:val="el-GR"/>
        </w:rPr>
        <w:t xml:space="preserve">                                                                        </w:t>
      </w:r>
      <w:r w:rsidRPr="005E0377">
        <w:rPr>
          <w:rFonts w:ascii="Arial" w:hAnsi="Arial" w:cs="Arial"/>
          <w:b/>
          <w:shd w:val="clear" w:color="auto" w:fill="FFFFFF"/>
          <w:lang w:val="el-GR"/>
        </w:rPr>
        <w:t>Βιβλία: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1.ΠΛΗΡΟΦΟΡΙΚΗ ΓΙΑ ΤΗΝ ΟΙΚΟΝΟΜΙΑ ΚΑΙ ΤΗ ΔΙΟΙΚΗΣΗ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77113782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Έκδοση: Α/2018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lastRenderedPageBreak/>
        <w:t>Συγγραφείς: ΑΘΑΝΑΣΙΟΣ Κ. ΤΣΑΔΗΡΑΣ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5E0377">
        <w:rPr>
          <w:rFonts w:ascii="Arial" w:hAnsi="Arial" w:cs="Arial"/>
          <w:lang w:val="el-GR"/>
        </w:rPr>
        <w:t>: 978-618-5063-43-6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ΜΑΡΚΟΥ ΚΑΙ ΣΙΑ Ε.Ε.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2. Εισαγωγή στην πληροφορική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77109607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Έκδοση: 2η έκδ./2018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Συγγραφείς: Evans Alan, Martin Kendall, Poatsy Mary Anne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5E0377">
        <w:rPr>
          <w:rFonts w:ascii="Arial" w:hAnsi="Arial" w:cs="Arial"/>
          <w:lang w:val="el-GR"/>
        </w:rPr>
        <w:t>: 978-960-586-236-7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ΕΚΔΟΣΕΙΣ ΚΡΙΤΙΚΗ ΑΕ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3. Εισαγωγή στην Πληροφορική, 10η Έκδ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50658777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Έκδοση: 10η Έκδ/2015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Συγγραφείς: Beekman Ben,Beekman George</w:t>
      </w:r>
    </w:p>
    <w:p w:rsidR="005E0377" w:rsidRPr="00715A5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715A57">
        <w:rPr>
          <w:rFonts w:ascii="Arial" w:hAnsi="Arial" w:cs="Arial"/>
          <w:lang w:val="el-GR"/>
        </w:rPr>
        <w:t>: 978-960-512-6674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Χ. ΓΚΙΟΥΡΔΑ &amp; ΣΙΑ ΕΕ</w:t>
      </w:r>
    </w:p>
    <w:p w:rsidR="005E0377" w:rsidRPr="005E0377" w:rsidRDefault="005E0377" w:rsidP="005E0377">
      <w:pPr>
        <w:jc w:val="both"/>
        <w:rPr>
          <w:rFonts w:ascii="Arial" w:hAnsi="Arial" w:cs="Arial"/>
          <w:b/>
          <w:lang w:val="el-GR"/>
        </w:rPr>
      </w:pPr>
    </w:p>
    <w:p w:rsidR="005E0377" w:rsidRPr="005E0377" w:rsidRDefault="005E0377" w:rsidP="005E0377">
      <w:pPr>
        <w:jc w:val="center"/>
        <w:rPr>
          <w:rFonts w:ascii="Arial" w:hAnsi="Arial" w:cs="Arial"/>
          <w:b/>
          <w:u w:val="single"/>
          <w:lang w:val="el-GR"/>
        </w:rPr>
      </w:pPr>
      <w:r w:rsidRPr="005E0377">
        <w:rPr>
          <w:rFonts w:ascii="Arial" w:hAnsi="Arial" w:cs="Arial"/>
          <w:b/>
          <w:u w:val="single"/>
          <w:lang w:val="el-GR"/>
        </w:rPr>
        <w:t>Οργάνωση και Διοίκηση Επιχειρήσεων</w:t>
      </w: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Ενότητα 1: Επισκόπηση των θεμελιωδών λειτουργιών της διοίκησης και του ρόλου των διοικητικών στελεχών. Επισκόπηση του επιστημολογικού υπόβαθρου της Διοικητικής θεωρίας.</w:t>
      </w:r>
      <w:r w:rsidRPr="005E0377">
        <w:rPr>
          <w:rFonts w:ascii="Arial" w:hAnsi="Arial" w:cs="Arial"/>
          <w:lang w:val="el-GR"/>
        </w:rPr>
        <w:br/>
        <w:t>Ενότητα 2: Ανάλυση των συνιστωσών του περιβάλλοντος στο οποίο κινούνται οι επιχειρήσεις. Ανάδειξη των ηθικών ζητημάτων που συνδέονται με την άσκηση διοίκησης.</w:t>
      </w:r>
      <w:r w:rsidRPr="005E0377">
        <w:rPr>
          <w:rFonts w:ascii="Arial" w:hAnsi="Arial" w:cs="Arial"/>
          <w:lang w:val="el-GR"/>
        </w:rPr>
        <w:br/>
        <w:t>Ενότητα 3: Ανάλυση του ρόλου του διοικητικού στελέχους ως φορέα λήψεως αποφάσεων και της λειτουργίας του σχεδιασμού.</w:t>
      </w:r>
      <w:r w:rsidRPr="005E0377">
        <w:rPr>
          <w:rFonts w:ascii="Arial" w:hAnsi="Arial" w:cs="Arial"/>
          <w:lang w:val="el-GR"/>
        </w:rPr>
        <w:br/>
        <w:t>Ενότητα 4: Ανάλυση των παραγόντων που συνδέονται με την οργανωτική δομή και την άσκηση ελέγχου.</w:t>
      </w:r>
      <w:r w:rsidRPr="005E0377">
        <w:rPr>
          <w:rFonts w:ascii="Arial" w:hAnsi="Arial" w:cs="Arial"/>
          <w:lang w:val="el-GR"/>
        </w:rPr>
        <w:br/>
        <w:t>Ενότητα 5: Εισαγωγή στη διοίκηση ανθρώπινου δυναμικού.</w:t>
      </w:r>
    </w:p>
    <w:p w:rsidR="005E0377" w:rsidRPr="005E0377" w:rsidRDefault="005E0377" w:rsidP="005E0377">
      <w:pPr>
        <w:jc w:val="center"/>
        <w:rPr>
          <w:rFonts w:ascii="Arial" w:hAnsi="Arial" w:cs="Arial"/>
          <w:b/>
          <w:lang w:val="el-GR"/>
        </w:rPr>
      </w:pPr>
      <w:r w:rsidRPr="005E0377">
        <w:rPr>
          <w:rFonts w:ascii="Arial" w:hAnsi="Arial" w:cs="Arial"/>
          <w:b/>
          <w:lang w:val="el-GR"/>
        </w:rPr>
        <w:t>Βιβλία:</w:t>
      </w:r>
    </w:p>
    <w:p w:rsidR="005E0377" w:rsidRPr="005E0377" w:rsidRDefault="005E0377" w:rsidP="005E0377">
      <w:pPr>
        <w:rPr>
          <w:rFonts w:ascii="Arial" w:eastAsia="Calibri" w:hAnsi="Arial" w:cs="Arial"/>
          <w:lang w:val="el-GR"/>
        </w:rPr>
      </w:pPr>
      <w:r w:rsidRPr="005E0377">
        <w:rPr>
          <w:rFonts w:ascii="Arial" w:hAnsi="Arial" w:cs="Arial"/>
          <w:lang w:val="el-GR"/>
        </w:rPr>
        <w:t>1. Διοίκηση Επιχειρήσεων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50656013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Έκδοση: 11η /2016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 xml:space="preserve">Συγγραφείς: </w:t>
      </w:r>
      <w:r>
        <w:rPr>
          <w:rFonts w:ascii="Arial" w:hAnsi="Arial" w:cs="Arial"/>
        </w:rPr>
        <w:t>Bateman</w:t>
      </w:r>
      <w:r w:rsidRPr="005E03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Shell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5E0377">
        <w:rPr>
          <w:rFonts w:ascii="Arial" w:hAnsi="Arial" w:cs="Arial"/>
          <w:lang w:val="el-GR"/>
        </w:rPr>
        <w:t>: 978-960-418-534-4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jc w:val="both"/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ΕΚΔΟΣΕΙΣ Α. ΤΖΙΟΛΑ &amp; ΥΙΟΙ Α.Ε.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2. Διοίκηση επιχειρήσεων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68379703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Έκδοση: 2η έκδ./2017</w:t>
      </w:r>
    </w:p>
    <w:p w:rsidR="005E0377" w:rsidRDefault="005E0377" w:rsidP="005E0377">
      <w:pPr>
        <w:rPr>
          <w:rFonts w:ascii="Arial" w:hAnsi="Arial" w:cs="Arial"/>
        </w:rPr>
      </w:pPr>
      <w:r>
        <w:rPr>
          <w:rFonts w:ascii="Arial" w:hAnsi="Arial" w:cs="Arial"/>
        </w:rPr>
        <w:t>Συγγραφείς: Robbins Stephen P., Decenzo David A., Coulter Mary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5E0377">
        <w:rPr>
          <w:rFonts w:ascii="Arial" w:hAnsi="Arial" w:cs="Arial"/>
          <w:lang w:val="el-GR"/>
        </w:rPr>
        <w:t>: 978-960-586-188-9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ΕΚΔΟΣΕΙΣ ΚΡΙΤΙΚΗ ΑΕ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3. Επιχειρηματικότητα και Διοίκηση Μικρών Επιχειρήσεων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Κωδικός Βιβλίου στον Εύδοξο: 59382671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Έκδοση: 2η/2016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 xml:space="preserve">Συγγραφείς: </w:t>
      </w:r>
      <w:r>
        <w:rPr>
          <w:rFonts w:ascii="Arial" w:hAnsi="Arial" w:cs="Arial"/>
        </w:rPr>
        <w:t>Mariotti</w:t>
      </w:r>
      <w:r w:rsidRPr="005E03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Steve</w:t>
      </w:r>
      <w:r w:rsidRPr="005E0377">
        <w:rPr>
          <w:rFonts w:ascii="Arial" w:hAnsi="Arial" w:cs="Arial"/>
          <w:lang w:val="el-GR"/>
        </w:rPr>
        <w:t xml:space="preserve"> - </w:t>
      </w:r>
      <w:r>
        <w:rPr>
          <w:rFonts w:ascii="Arial" w:hAnsi="Arial" w:cs="Arial"/>
        </w:rPr>
        <w:t>Glackin</w:t>
      </w:r>
      <w:r w:rsidRPr="005E03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Caroline</w:t>
      </w:r>
      <w:r w:rsidRPr="005E0377">
        <w:rPr>
          <w:rFonts w:ascii="Arial" w:hAnsi="Arial" w:cs="Arial"/>
          <w:lang w:val="el-GR"/>
        </w:rPr>
        <w:t>, Θερίου Γιώργος (επιμ.)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>
        <w:rPr>
          <w:rFonts w:ascii="Arial" w:hAnsi="Arial" w:cs="Arial"/>
        </w:rPr>
        <w:t>ISBN</w:t>
      </w:r>
      <w:r w:rsidRPr="005E0377">
        <w:rPr>
          <w:rFonts w:ascii="Arial" w:hAnsi="Arial" w:cs="Arial"/>
          <w:lang w:val="el-GR"/>
        </w:rPr>
        <w:t>: 978-960-418-639-6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Τύπος: Σύγγραμμα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Διαθέτης (Εκδότης): ΕΚΔΟΣΕΙΣ Α. ΤΖΙΟΛΑ &amp; ΥΙΟΙ Α.Ε.</w:t>
      </w:r>
    </w:p>
    <w:p w:rsidR="005E0377" w:rsidRPr="005E0377" w:rsidRDefault="005E0377" w:rsidP="005E0377">
      <w:pPr>
        <w:jc w:val="both"/>
        <w:rPr>
          <w:rFonts w:ascii="Arial" w:hAnsi="Arial" w:cs="Arial"/>
          <w:color w:val="FF0000"/>
          <w:lang w:val="el-GR"/>
        </w:rPr>
      </w:pPr>
    </w:p>
    <w:p w:rsidR="005E0377" w:rsidRDefault="005E0377" w:rsidP="005E037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Πιθανότητες και Στατιστική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>Περιγραφική στατιστική: Συλλογή οργάνωση και παρουσίαση στατιστικών στοιχείων, στατιστικός πληθυσμός, στατιστικές μεταβλητές και κατανομή συχνοτήτων.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>Στατιστικά μέτρα συμπύκνωσης δεδομένων (τάση και θέση, διασπορά, ασυμμετρία και κύρτωση, ροπές),  διοικητικές και οικονομικές εφαρμογές υπολογισμού και χρήσης.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Σχέση 2 στατιστικών μεταβλητών: Παλινδρόμηση και συσχέτιση, γραμμική παλινδρόμηση, μέθοδος ελάχιστων τετράγωνων, συντελεστής συσχέτισης, σφάλμα παλινδρόμησης, μη γραμμική παλινδρόμηση (παραβολική, εκθετική, κλπ.), 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Τάση και Εποχικότητα, προβλέψεις από την παλινδρόμηση, εφαρμογές παλινδρόμησης σε δεδομένα. 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Θεωρία πιθανοτήτων: Έννοια και βασικές ιδιότητες πιθανοτήτων, εμπειρική πιθανότητα-κατανομή συχνοτήτων, θεώρημα </w:t>
      </w:r>
      <w:r>
        <w:rPr>
          <w:rFonts w:ascii="Arial" w:hAnsi="Arial" w:cs="Arial"/>
          <w:lang w:val="en-US"/>
        </w:rPr>
        <w:t>Bayes</w:t>
      </w:r>
      <w:r>
        <w:rPr>
          <w:rFonts w:ascii="Arial" w:hAnsi="Arial" w:cs="Arial"/>
        </w:rPr>
        <w:t>, μεταθέσεις και συνδυασμοί, εφαρμογές.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>Τυχαίες μεταβλητές και κατανομές πιθανότητας: Κατανομή πιθανότητας, αθροιστική κατανομή πιθανότητας, παράμετροι κατανομών πιθανοτήτων τυχαίων μεταβλητών, ιδιότητες μέσης τιμής και διακύμανσης τυχαίας μεταβλητής, εφαρμογές.</w:t>
      </w:r>
    </w:p>
    <w:p w:rsidR="005E0377" w:rsidRDefault="005E0377" w:rsidP="005E0377">
      <w:pPr>
        <w:pStyle w:val="a7"/>
        <w:numPr>
          <w:ilvl w:val="0"/>
          <w:numId w:val="11"/>
        </w:numPr>
        <w:spacing w:before="0" w:beforeAutospacing="0" w:after="0" w:afterAutospacing="0" w:line="276" w:lineRule="auto"/>
        <w:ind w:left="171" w:hanging="171"/>
        <w:contextualSpacing/>
        <w:rPr>
          <w:rFonts w:ascii="Arial" w:hAnsi="Arial" w:cs="Arial"/>
        </w:rPr>
      </w:pPr>
      <w:r>
        <w:rPr>
          <w:rFonts w:ascii="Arial" w:hAnsi="Arial" w:cs="Arial"/>
        </w:rPr>
        <w:t>Σχέση μεταξύ δύο τυχαίων μεταβλητών: Συνδιακύμανση, συντελεστής συσχέτισης, γραμμικός μετασχηματισμός, άθροισμα δύο τυχαίων μεταβλητών, εφαρμογές.</w:t>
      </w:r>
    </w:p>
    <w:p w:rsidR="005E0377" w:rsidRPr="005E0377" w:rsidRDefault="005E0377" w:rsidP="005E0377">
      <w:pPr>
        <w:jc w:val="center"/>
        <w:rPr>
          <w:rFonts w:ascii="Arial" w:hAnsi="Arial" w:cs="Arial"/>
          <w:b/>
          <w:lang w:val="el-GR"/>
        </w:rPr>
      </w:pPr>
      <w:r w:rsidRPr="005E0377">
        <w:rPr>
          <w:rFonts w:ascii="Arial" w:hAnsi="Arial" w:cs="Arial"/>
          <w:lang w:val="el-GR"/>
        </w:rPr>
        <w:t xml:space="preserve">Βασικές διακριτές θεωρητικές κατανομές πιθανοτήτων: Διωνυμική κατανομή, κατανομή </w:t>
      </w:r>
      <w:r>
        <w:rPr>
          <w:rFonts w:ascii="Arial" w:hAnsi="Arial" w:cs="Arial"/>
        </w:rPr>
        <w:t>Poisson</w:t>
      </w:r>
      <w:r w:rsidRPr="005E0377">
        <w:rPr>
          <w:rFonts w:ascii="Arial" w:hAnsi="Arial" w:cs="Arial"/>
          <w:lang w:val="el-GR"/>
        </w:rPr>
        <w:t>, Ομοιόμορφη κατανομή, εφαρμογές σε διοικητικά και οικονομικά δεδομένα.</w:t>
      </w:r>
    </w:p>
    <w:p w:rsidR="005E0377" w:rsidRPr="005E0377" w:rsidRDefault="005E0377" w:rsidP="005E0377">
      <w:pPr>
        <w:jc w:val="center"/>
        <w:rPr>
          <w:rFonts w:ascii="Arial" w:hAnsi="Arial" w:cs="Arial"/>
          <w:b/>
          <w:lang w:val="el-GR"/>
        </w:rPr>
      </w:pPr>
      <w:r w:rsidRPr="005E0377">
        <w:rPr>
          <w:rFonts w:ascii="Arial" w:hAnsi="Arial" w:cs="Arial"/>
          <w:b/>
          <w:lang w:val="el-GR"/>
        </w:rPr>
        <w:t>Βιβλία:</w:t>
      </w:r>
    </w:p>
    <w:p w:rsidR="005E0377" w:rsidRPr="005E0377" w:rsidRDefault="005E0377" w:rsidP="005E0377">
      <w:pPr>
        <w:rPr>
          <w:rFonts w:ascii="Arial" w:eastAsia="Calibri" w:hAnsi="Arial" w:cs="Arial"/>
          <w:lang w:val="el-GR"/>
        </w:rPr>
      </w:pPr>
      <w:r w:rsidRPr="005E0377">
        <w:rPr>
          <w:rFonts w:ascii="Arial" w:hAnsi="Arial" w:cs="Arial"/>
          <w:lang w:val="el-GR"/>
        </w:rPr>
        <w:t>1.ΣΤΑΤΙΣΤΙΚΗ ΓΙΑ ΤΙΣ ΕΠΙΧΕΙΡΗΣΕΙΣ ΚΑΙ ΤΗΝ ΟΙΚΟΝΟΜΙΑ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Κωδικός Βιβλίου στον Εύδοξο: 15602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Έκδοση: 1/2010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Συγγραφείς: ΠΕΤΡΟΣ ΚΙΟΧΟΣ, ΑΠΟΣΤΟΛΟΣ ΚΙΟΧΟΣ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</w:rPr>
        <w:t>ISBN</w:t>
      </w:r>
      <w:r w:rsidRPr="005E0377">
        <w:rPr>
          <w:rFonts w:ascii="Arial" w:hAnsi="Arial" w:cs="Arial"/>
          <w:bCs/>
          <w:lang w:val="el-GR"/>
        </w:rPr>
        <w:t>: 978-960-98678-1-8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Εκδότης: ΕΛΕΝΗ ΚΙΟΧΟΥ</w:t>
      </w:r>
    </w:p>
    <w:p w:rsidR="005E0377" w:rsidRPr="005E0377" w:rsidRDefault="005E0377" w:rsidP="005E0377">
      <w:pPr>
        <w:rPr>
          <w:rFonts w:ascii="Arial" w:hAnsi="Arial" w:cs="Arial"/>
          <w:lang w:val="el-GR"/>
        </w:rPr>
      </w:pPr>
    </w:p>
    <w:p w:rsidR="005E0377" w:rsidRPr="005E0377" w:rsidRDefault="005E0377" w:rsidP="005E0377">
      <w:pPr>
        <w:rPr>
          <w:rFonts w:ascii="Arial" w:hAnsi="Arial" w:cs="Arial"/>
          <w:lang w:val="el-GR"/>
        </w:rPr>
      </w:pPr>
      <w:r w:rsidRPr="005E0377">
        <w:rPr>
          <w:rFonts w:ascii="Arial" w:hAnsi="Arial" w:cs="Arial"/>
          <w:lang w:val="el-GR"/>
        </w:rPr>
        <w:t>2.Στατιστική για οικονομικά και διοίκηση επιχειρήσεων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Κωδικός Βιβλίου στον Εύδοξο: 15310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>Έκδοση: 1η έκδ./2010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 w:rsidRPr="005E0377">
        <w:rPr>
          <w:rFonts w:ascii="Arial" w:hAnsi="Arial" w:cs="Arial"/>
          <w:bCs/>
          <w:lang w:val="el-GR"/>
        </w:rPr>
        <w:t xml:space="preserve">Συγγραφείς: </w:t>
      </w:r>
      <w:r>
        <w:rPr>
          <w:rFonts w:ascii="Arial" w:hAnsi="Arial" w:cs="Arial"/>
          <w:bCs/>
        </w:rPr>
        <w:t>Keller</w:t>
      </w:r>
      <w:r w:rsidRPr="005E0377">
        <w:rPr>
          <w:rFonts w:ascii="Arial" w:hAnsi="Arial" w:cs="Arial"/>
          <w:bCs/>
          <w:lang w:val="el-GR"/>
        </w:rPr>
        <w:t xml:space="preserve"> </w:t>
      </w:r>
      <w:r>
        <w:rPr>
          <w:rFonts w:ascii="Arial" w:hAnsi="Arial" w:cs="Arial"/>
          <w:bCs/>
        </w:rPr>
        <w:t>Gerald</w:t>
      </w:r>
    </w:p>
    <w:p w:rsidR="005E0377" w:rsidRPr="005E0377" w:rsidRDefault="005E0377" w:rsidP="005E0377">
      <w:pPr>
        <w:rPr>
          <w:rFonts w:ascii="Arial" w:hAnsi="Arial" w:cs="Arial"/>
          <w:bCs/>
          <w:lang w:val="el-GR"/>
        </w:rPr>
      </w:pPr>
      <w:r>
        <w:rPr>
          <w:rFonts w:ascii="Arial" w:hAnsi="Arial" w:cs="Arial"/>
          <w:bCs/>
        </w:rPr>
        <w:t>ISBN</w:t>
      </w:r>
      <w:r w:rsidRPr="005E0377">
        <w:rPr>
          <w:rFonts w:ascii="Arial" w:hAnsi="Arial" w:cs="Arial"/>
          <w:bCs/>
          <w:lang w:val="el-GR"/>
        </w:rPr>
        <w:t>: 978-960-458-206-8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 xml:space="preserve">Εκδότης: </w:t>
      </w:r>
      <w:r>
        <w:rPr>
          <w:rFonts w:ascii="Arial" w:hAnsi="Arial" w:cs="Arial"/>
          <w:color w:val="000000"/>
        </w:rPr>
        <w:t>E</w:t>
      </w:r>
      <w:r w:rsidRPr="005E0377">
        <w:rPr>
          <w:rFonts w:ascii="Arial" w:hAnsi="Arial" w:cs="Arial"/>
          <w:color w:val="000000"/>
          <w:lang w:val="el-GR"/>
        </w:rPr>
        <w:t>κδόσεις Επίκεντρο Α.Ε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 xml:space="preserve">3.Στατιστική με </w:t>
      </w:r>
      <w:r>
        <w:rPr>
          <w:rFonts w:ascii="Arial" w:hAnsi="Arial" w:cs="Arial"/>
          <w:color w:val="000000"/>
        </w:rPr>
        <w:t>SPSS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Κωδικός Βιβλίου στον Εύδοξο: 68369723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Έκδοση: 1η/2017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Συγγραφείς: Ζαφειρόπουλος Κωνσταντίνος, Μυλωνάς Νικόλαος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</w:rPr>
        <w:t>ISBN</w:t>
      </w:r>
      <w:r w:rsidRPr="005E0377">
        <w:rPr>
          <w:rFonts w:ascii="Arial" w:hAnsi="Arial" w:cs="Arial"/>
          <w:color w:val="000000"/>
          <w:lang w:val="el-GR"/>
        </w:rPr>
        <w:t>: 978-960-418-680-8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Τύπος: Σύγγραμμα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Διαθέτης (Εκδότης): ΕΚΔΟΣΕΙΣ Α. ΤΖΙΟΛΑ &amp; ΥΙΟΙ Α.Ε.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4.Εισαγωγή στις Πιθανότητες και τη Στατιστική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Κωδικός Βιβλίου στον Εύδοξο: 50659284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Έκδοση: 1η έκδ./2015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Συγγραφείς: Γεώργιος Κ. Παπαδόπουλος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</w:rPr>
        <w:t>ISBN</w:t>
      </w:r>
      <w:r w:rsidRPr="005E0377">
        <w:rPr>
          <w:rFonts w:ascii="Arial" w:hAnsi="Arial" w:cs="Arial"/>
          <w:color w:val="000000"/>
          <w:lang w:val="el-GR"/>
        </w:rPr>
        <w:t>: 978-960-01-1700-4</w:t>
      </w:r>
    </w:p>
    <w:p w:rsidR="005E0377" w:rsidRPr="005E0377" w:rsidRDefault="005E0377" w:rsidP="005E037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Τύπος: Σύγγραμμα</w:t>
      </w:r>
    </w:p>
    <w:p w:rsidR="005E0377" w:rsidRPr="005E0377" w:rsidRDefault="005E0377" w:rsidP="005E0377">
      <w:pPr>
        <w:jc w:val="both"/>
        <w:rPr>
          <w:rFonts w:ascii="Arial" w:hAnsi="Arial" w:cs="Arial"/>
          <w:color w:val="000000"/>
          <w:lang w:val="el-GR"/>
        </w:rPr>
      </w:pPr>
      <w:r w:rsidRPr="005E0377">
        <w:rPr>
          <w:rFonts w:ascii="Arial" w:hAnsi="Arial" w:cs="Arial"/>
          <w:color w:val="000000"/>
          <w:lang w:val="el-GR"/>
        </w:rPr>
        <w:t>Διαθέτης (Εκδότης): Γ. ΔΑΡΔΑΝΟΣ - Κ. ΔΑΡΔΑΝΟΣ Ο.Ε</w:t>
      </w:r>
    </w:p>
    <w:p w:rsidR="005E1C0B" w:rsidRDefault="005E1C0B" w:rsidP="00DE0E95">
      <w:pPr>
        <w:jc w:val="both"/>
        <w:rPr>
          <w:lang w:val="el-GR"/>
        </w:rPr>
      </w:pPr>
    </w:p>
    <w:p w:rsidR="005E1C0B" w:rsidRDefault="005E1C0B" w:rsidP="005E1C0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lang w:val="el-GR"/>
        </w:rPr>
        <w:t xml:space="preserve">                                                                            </w:t>
      </w:r>
      <w:r w:rsidR="00543F16">
        <w:rPr>
          <w:lang w:val="el-GR"/>
        </w:rPr>
        <w:t xml:space="preserve">      </w:t>
      </w:r>
      <w:r>
        <w:rPr>
          <w:lang w:val="el-GR"/>
        </w:rPr>
        <w:t xml:space="preserve"> 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el-GR"/>
        </w:rPr>
        <w:t xml:space="preserve"> Προέδρος του Τμήματος</w:t>
      </w:r>
    </w:p>
    <w:p w:rsidR="005E1C0B" w:rsidRDefault="005E1C0B" w:rsidP="005E1C0B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lastRenderedPageBreak/>
        <w:t xml:space="preserve">                                                                                   </w:t>
      </w:r>
    </w:p>
    <w:p w:rsidR="005E1C0B" w:rsidRDefault="005E1C0B" w:rsidP="005E1C0B">
      <w:pPr>
        <w:rPr>
          <w:rFonts w:ascii="Arial" w:hAnsi="Arial" w:cs="Arial"/>
          <w:sz w:val="22"/>
          <w:szCs w:val="22"/>
          <w:lang w:val="el-GR"/>
        </w:rPr>
      </w:pPr>
    </w:p>
    <w:p w:rsidR="005E1C0B" w:rsidRPr="000C1184" w:rsidRDefault="005E1C0B" w:rsidP="005E1C0B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           </w:t>
      </w:r>
      <w:r w:rsidR="000F7C51">
        <w:rPr>
          <w:rFonts w:ascii="Arial" w:hAnsi="Arial" w:cs="Arial"/>
          <w:sz w:val="22"/>
          <w:szCs w:val="22"/>
          <w:lang w:val="el-GR"/>
        </w:rPr>
        <w:t xml:space="preserve">Κωνσταντίνος Παναγιωτάκης </w:t>
      </w:r>
    </w:p>
    <w:p w:rsidR="005E1C0B" w:rsidRDefault="005E1C0B" w:rsidP="005E1C0B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</w:t>
      </w:r>
      <w:r w:rsidR="00B328F3">
        <w:rPr>
          <w:rFonts w:ascii="Arial" w:hAnsi="Arial" w:cs="Arial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sz w:val="22"/>
          <w:szCs w:val="22"/>
          <w:lang w:val="el-GR"/>
        </w:rPr>
        <w:t xml:space="preserve">  </w:t>
      </w:r>
      <w:r w:rsidR="000C1184">
        <w:rPr>
          <w:rFonts w:ascii="Arial" w:hAnsi="Arial" w:cs="Arial"/>
          <w:sz w:val="22"/>
          <w:szCs w:val="22"/>
          <w:lang w:val="el-GR"/>
        </w:rPr>
        <w:t xml:space="preserve">     </w:t>
      </w:r>
      <w:r w:rsidR="000F7C51">
        <w:rPr>
          <w:rFonts w:ascii="Arial" w:hAnsi="Arial" w:cs="Arial"/>
          <w:sz w:val="22"/>
          <w:szCs w:val="22"/>
          <w:lang w:val="el-GR"/>
        </w:rPr>
        <w:t xml:space="preserve">Αναπληρωτής </w:t>
      </w:r>
      <w:r w:rsidR="000C1184">
        <w:rPr>
          <w:rFonts w:ascii="Arial" w:hAnsi="Arial" w:cs="Arial"/>
          <w:sz w:val="22"/>
          <w:szCs w:val="22"/>
          <w:lang w:val="el-GR"/>
        </w:rPr>
        <w:t xml:space="preserve">  </w:t>
      </w:r>
      <w:r>
        <w:rPr>
          <w:rFonts w:ascii="Arial" w:hAnsi="Arial" w:cs="Arial"/>
          <w:sz w:val="22"/>
          <w:szCs w:val="22"/>
          <w:lang w:val="el-GR"/>
        </w:rPr>
        <w:t>Καθηγητής</w:t>
      </w:r>
    </w:p>
    <w:p w:rsidR="005E1C0B" w:rsidRDefault="005E1C0B" w:rsidP="005E1C0B">
      <w:pPr>
        <w:rPr>
          <w:rFonts w:ascii="Arial" w:hAnsi="Arial" w:cs="Arial"/>
          <w:sz w:val="22"/>
          <w:szCs w:val="22"/>
          <w:lang w:val="el-GR"/>
        </w:rPr>
      </w:pPr>
    </w:p>
    <w:p w:rsidR="005E1C0B" w:rsidRDefault="005E1C0B" w:rsidP="003335A2">
      <w:pPr>
        <w:tabs>
          <w:tab w:val="left" w:pos="567"/>
          <w:tab w:val="center" w:pos="1701"/>
          <w:tab w:val="left" w:pos="4962"/>
        </w:tabs>
        <w:ind w:right="45" w:hanging="426"/>
        <w:jc w:val="both"/>
        <w:rPr>
          <w:b/>
          <w:i/>
          <w:sz w:val="28"/>
          <w:szCs w:val="28"/>
          <w:u w:val="single"/>
          <w:lang w:val="el-GR"/>
        </w:rPr>
      </w:pPr>
    </w:p>
    <w:p w:rsidR="00B7639F" w:rsidRPr="00780399" w:rsidRDefault="00B7639F" w:rsidP="003335A2">
      <w:pPr>
        <w:tabs>
          <w:tab w:val="left" w:pos="567"/>
          <w:tab w:val="center" w:pos="1701"/>
          <w:tab w:val="left" w:pos="4962"/>
        </w:tabs>
        <w:ind w:right="45" w:hanging="426"/>
        <w:jc w:val="both"/>
        <w:rPr>
          <w:b/>
          <w:i/>
          <w:sz w:val="28"/>
          <w:szCs w:val="28"/>
          <w:u w:val="single"/>
          <w:lang w:val="el-GR"/>
        </w:rPr>
      </w:pPr>
    </w:p>
    <w:p w:rsidR="003335A2" w:rsidRPr="00F81D80" w:rsidRDefault="003335A2" w:rsidP="00FE0D98">
      <w:pPr>
        <w:jc w:val="both"/>
        <w:rPr>
          <w:rFonts w:ascii="Arial" w:hAnsi="Arial" w:cs="Arial"/>
          <w:sz w:val="22"/>
          <w:szCs w:val="22"/>
          <w:lang w:val="el-GR"/>
        </w:rPr>
      </w:pPr>
      <w:r w:rsidRPr="00865899">
        <w:rPr>
          <w:rFonts w:ascii="Arial" w:hAnsi="Arial" w:cs="Arial"/>
          <w:lang w:val="el-GR"/>
        </w:rPr>
        <w:tab/>
      </w:r>
      <w:r w:rsidRPr="00B3437A">
        <w:rPr>
          <w:lang w:val="el-GR"/>
        </w:rPr>
        <w:t xml:space="preserve">                                                               </w:t>
      </w:r>
      <w:r>
        <w:rPr>
          <w:lang w:val="el-GR"/>
        </w:rPr>
        <w:t xml:space="preserve">               </w:t>
      </w:r>
    </w:p>
    <w:p w:rsidR="00EE4F77" w:rsidRPr="00543F16" w:rsidRDefault="00EE4F77" w:rsidP="003335A2">
      <w:pPr>
        <w:rPr>
          <w:lang w:val="el-GR"/>
        </w:rPr>
      </w:pPr>
    </w:p>
    <w:sectPr w:rsidR="00EE4F77" w:rsidRPr="00543F16" w:rsidSect="00F84A3B">
      <w:pgSz w:w="11906" w:h="16838" w:code="9"/>
      <w:pgMar w:top="284" w:right="849" w:bottom="719" w:left="1843" w:header="709" w:footer="709" w:gutter="0"/>
      <w:cols w:space="708" w:equalWidth="0">
        <w:col w:w="9214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11"/>
    <w:multiLevelType w:val="hybridMultilevel"/>
    <w:tmpl w:val="D8EA4A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F5D8C"/>
    <w:multiLevelType w:val="hybridMultilevel"/>
    <w:tmpl w:val="59186F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303416"/>
    <w:multiLevelType w:val="hybridMultilevel"/>
    <w:tmpl w:val="425E73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A1E1B"/>
    <w:multiLevelType w:val="hybridMultilevel"/>
    <w:tmpl w:val="338004C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52ED6"/>
    <w:multiLevelType w:val="hybridMultilevel"/>
    <w:tmpl w:val="5D0AC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057B6"/>
    <w:multiLevelType w:val="hybridMultilevel"/>
    <w:tmpl w:val="66867DD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DDB"/>
    <w:multiLevelType w:val="hybridMultilevel"/>
    <w:tmpl w:val="B7827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75D8"/>
    <w:multiLevelType w:val="hybridMultilevel"/>
    <w:tmpl w:val="56CEA498"/>
    <w:lvl w:ilvl="0" w:tplc="B7E8CFEE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16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2556E"/>
    <w:multiLevelType w:val="hybridMultilevel"/>
    <w:tmpl w:val="9D32F5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B71069"/>
    <w:multiLevelType w:val="hybridMultilevel"/>
    <w:tmpl w:val="5728F4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175"/>
    <w:rsid w:val="00047E5E"/>
    <w:rsid w:val="000C1184"/>
    <w:rsid w:val="000E6F72"/>
    <w:rsid w:val="000F7C51"/>
    <w:rsid w:val="00215B5D"/>
    <w:rsid w:val="00277399"/>
    <w:rsid w:val="00280377"/>
    <w:rsid w:val="003335A2"/>
    <w:rsid w:val="00390755"/>
    <w:rsid w:val="003A63BA"/>
    <w:rsid w:val="003D03CD"/>
    <w:rsid w:val="003D25B5"/>
    <w:rsid w:val="00543F16"/>
    <w:rsid w:val="005E0377"/>
    <w:rsid w:val="005E1C0B"/>
    <w:rsid w:val="00667BDB"/>
    <w:rsid w:val="006B4006"/>
    <w:rsid w:val="006F00B6"/>
    <w:rsid w:val="00715A57"/>
    <w:rsid w:val="00741E58"/>
    <w:rsid w:val="00745C67"/>
    <w:rsid w:val="00756748"/>
    <w:rsid w:val="00780399"/>
    <w:rsid w:val="007C2BE4"/>
    <w:rsid w:val="008418BD"/>
    <w:rsid w:val="00892A03"/>
    <w:rsid w:val="00954A9A"/>
    <w:rsid w:val="009C0084"/>
    <w:rsid w:val="009E57BE"/>
    <w:rsid w:val="00A13390"/>
    <w:rsid w:val="00A94175"/>
    <w:rsid w:val="00B328F3"/>
    <w:rsid w:val="00B7639F"/>
    <w:rsid w:val="00BB698A"/>
    <w:rsid w:val="00CB212E"/>
    <w:rsid w:val="00D01095"/>
    <w:rsid w:val="00DB4A79"/>
    <w:rsid w:val="00DE0E95"/>
    <w:rsid w:val="00EA7D24"/>
    <w:rsid w:val="00EE4F77"/>
    <w:rsid w:val="00F01D3F"/>
    <w:rsid w:val="00F65694"/>
    <w:rsid w:val="00F65B6C"/>
    <w:rsid w:val="00F90217"/>
    <w:rsid w:val="00FE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3335A2"/>
    <w:pPr>
      <w:keepNext/>
      <w:outlineLvl w:val="0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35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Char"/>
    <w:uiPriority w:val="99"/>
    <w:rsid w:val="003335A2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3335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3335A2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0">
    <w:name w:val="Υποσέλιδο Char"/>
    <w:basedOn w:val="a0"/>
    <w:link w:val="a4"/>
    <w:uiPriority w:val="99"/>
    <w:rsid w:val="003335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qFormat/>
    <w:rsid w:val="003335A2"/>
    <w:rPr>
      <w:rFonts w:ascii="Times New Roman" w:hAnsi="Times New Roman" w:cs="Times New Roman" w:hint="default"/>
      <w:b/>
      <w:bCs/>
    </w:rPr>
  </w:style>
  <w:style w:type="paragraph" w:styleId="Web">
    <w:name w:val="Normal (Web)"/>
    <w:basedOn w:val="a"/>
    <w:rsid w:val="003335A2"/>
    <w:pPr>
      <w:spacing w:before="100" w:beforeAutospacing="1" w:after="100" w:afterAutospacing="1"/>
    </w:pPr>
    <w:rPr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63B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63B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har2">
    <w:name w:val="Παράγραφος λίστας Char"/>
    <w:aliases w:val="Texto corrido Char,Task Body Char,1st level - Bullet List Paragraph Char,Lettre d'introduction Char,Paragraphe de liste Char,Bullets_normal Char,Viñetas (Inicio Parrafo) Char,Paragrafo elenco Char,3 Txt tabla Char,FooterText Char"/>
    <w:link w:val="a7"/>
    <w:uiPriority w:val="34"/>
    <w:locked/>
    <w:rsid w:val="00DE0E95"/>
    <w:rPr>
      <w:sz w:val="24"/>
      <w:szCs w:val="24"/>
    </w:rPr>
  </w:style>
  <w:style w:type="paragraph" w:styleId="a7">
    <w:name w:val="List Paragraph"/>
    <w:aliases w:val="Texto corrido,Task Body,1st level - Bullet List Paragraph,Lettre d'introduction,Paragraphe de liste,Bullets_normal,Viñetas (Inicio Parrafo),Paragrafo elenco,3 Txt tabla,Zerrenda-paragrafoa,Lista viñetas,Listenabsatz,FooterText,NumFig,l"/>
    <w:basedOn w:val="a"/>
    <w:link w:val="Char2"/>
    <w:uiPriority w:val="34"/>
    <w:qFormat/>
    <w:rsid w:val="00DE0E95"/>
    <w:pPr>
      <w:spacing w:before="100" w:beforeAutospacing="1" w:after="100" w:afterAutospacing="1"/>
    </w:pPr>
    <w:rPr>
      <w:rFonts w:asciiTheme="minorHAnsi" w:eastAsiaTheme="minorHAnsi" w:hAnsiTheme="minorHAnsi" w:cstheme="minorBid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1626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kalarhaki</dc:creator>
  <cp:lastModifiedBy>Χρήστης των Windows</cp:lastModifiedBy>
  <cp:revision>3</cp:revision>
  <cp:lastPrinted>2022-05-19T10:08:00Z</cp:lastPrinted>
  <dcterms:created xsi:type="dcterms:W3CDTF">2022-05-19T10:10:00Z</dcterms:created>
  <dcterms:modified xsi:type="dcterms:W3CDTF">2022-05-19T10:11:00Z</dcterms:modified>
</cp:coreProperties>
</file>